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keepLines w:val="1"/>
        <w:spacing w:after="60"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Full-spectrum LED (Light Emitting Diode) Product</w:t>
      </w:r>
    </w:p>
    <w:p w:rsidR="00000000" w:rsidDel="00000000" w:rsidP="00000000" w:rsidRDefault="00000000" w:rsidRPr="00000000" w14:paraId="00000002">
      <w:pPr>
        <w:keepLines w:val="1"/>
        <w:numPr>
          <w:ilvl w:val="1"/>
          <w:numId w:val="19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GENERAL</w:t>
      </w:r>
    </w:p>
    <w:p w:rsidR="00000000" w:rsidDel="00000000" w:rsidP="00000000" w:rsidRDefault="00000000" w:rsidRPr="00000000" w14:paraId="00000003">
      <w:pPr>
        <w:keepNext w:val="1"/>
        <w:keepLines w:val="1"/>
        <w:numPr>
          <w:ilvl w:val="0"/>
          <w:numId w:val="15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a Fiilex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P3X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manufactured by DiCon Fiberoptics Inc.</w:t>
      </w:r>
    </w:p>
    <w:p w:rsidR="00000000" w:rsidDel="00000000" w:rsidP="00000000" w:rsidRDefault="00000000" w:rsidRPr="00000000" w14:paraId="00000004">
      <w:pPr>
        <w:keepLines w:val="1"/>
        <w:numPr>
          <w:ilvl w:val="0"/>
          <w:numId w:val="2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a high-intensity LED illuminator utilizing a Dense Matrix 3D LED Array System comprised of at least 7 different LED chip colors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Lines w:val="1"/>
        <w:numPr>
          <w:ilvl w:val="0"/>
          <w:numId w:val="2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comply with the USITT DMX-512 standard.</w:t>
      </w:r>
    </w:p>
    <w:p w:rsidR="00000000" w:rsidDel="00000000" w:rsidP="00000000" w:rsidRDefault="00000000" w:rsidRPr="00000000" w14:paraId="00000006">
      <w:pPr>
        <w:keepLines w:val="1"/>
        <w:numPr>
          <w:ilvl w:val="0"/>
          <w:numId w:val="2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comply with the current PLASA ANSI E1.20- 2010 remote device management (RDM) standard.</w:t>
      </w:r>
    </w:p>
    <w:p w:rsidR="00000000" w:rsidDel="00000000" w:rsidP="00000000" w:rsidRDefault="00000000" w:rsidRPr="00000000" w14:paraId="00000007">
      <w:pPr>
        <w:keepLines w:val="1"/>
        <w:numPr>
          <w:ilvl w:val="0"/>
          <w:numId w:val="23"/>
        </w:numPr>
        <w:spacing w:after="6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Fiilex, a DiCon FiberOptics Inc. brand, shall provide all LED products to ensure color consistency.</w:t>
      </w:r>
    </w:p>
    <w:p w:rsidR="00000000" w:rsidDel="00000000" w:rsidP="00000000" w:rsidRDefault="00000000" w:rsidRPr="00000000" w14:paraId="00000008">
      <w:pPr>
        <w:keepLines w:val="1"/>
        <w:spacing w:after="60" w:before="200" w:lineRule="auto"/>
        <w:ind w:firstLine="72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B.    Each LED fixture shall be tested and optimized for optimal photometric performance.</w:t>
      </w:r>
    </w:p>
    <w:p w:rsidR="00000000" w:rsidDel="00000000" w:rsidP="00000000" w:rsidRDefault="00000000" w:rsidRPr="00000000" w14:paraId="00000009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Lines w:val="1"/>
        <w:numPr>
          <w:ilvl w:val="1"/>
          <w:numId w:val="19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PHYSICAL</w:t>
      </w:r>
    </w:p>
    <w:p w:rsidR="00000000" w:rsidDel="00000000" w:rsidP="00000000" w:rsidRDefault="00000000" w:rsidRPr="00000000" w14:paraId="0000000B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dimensions of the fixture shall be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7.6” W x 9.4 ”H x 7.2” D (19.3 x 23.8 x 18.2 cm)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and weigh approximately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3.3 lbs (1.5 kg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). The following shall be provided:</w:t>
      </w:r>
    </w:p>
    <w:p w:rsidR="00000000" w:rsidDel="00000000" w:rsidP="00000000" w:rsidRDefault="00000000" w:rsidRPr="00000000" w14:paraId="0000000C">
      <w:pPr>
        <w:keepLines w:val="1"/>
        <w:numPr>
          <w:ilvl w:val="0"/>
          <w:numId w:val="10"/>
        </w:numPr>
        <w:spacing w:after="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  <w:u w:val="none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Fiilex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P3X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fixture, consisting of</w:t>
      </w:r>
    </w:p>
    <w:p w:rsidR="00000000" w:rsidDel="00000000" w:rsidP="00000000" w:rsidRDefault="00000000" w:rsidRPr="00000000" w14:paraId="0000000D">
      <w:pPr>
        <w:keepLines w:val="1"/>
        <w:numPr>
          <w:ilvl w:val="0"/>
          <w:numId w:val="16"/>
        </w:numPr>
        <w:shd w:fill="ffffff" w:val="clear"/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 COLOR Head &amp; Yoke Unit</w:t>
      </w:r>
    </w:p>
    <w:p w:rsidR="00000000" w:rsidDel="00000000" w:rsidP="00000000" w:rsidRDefault="00000000" w:rsidRPr="00000000" w14:paraId="0000000E">
      <w:pPr>
        <w:keepLines w:val="1"/>
        <w:numPr>
          <w:ilvl w:val="0"/>
          <w:numId w:val="16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90W, 24V,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Track Mount PSU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Lines w:val="1"/>
        <w:numPr>
          <w:ilvl w:val="0"/>
          <w:numId w:val="16"/>
        </w:numPr>
        <w:shd w:fill="ffffff" w:val="clear"/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 DMX Adapter TRRS to XLR5 </w:t>
      </w:r>
    </w:p>
    <w:p w:rsidR="00000000" w:rsidDel="00000000" w:rsidP="00000000" w:rsidRDefault="00000000" w:rsidRPr="00000000" w14:paraId="00000010">
      <w:pPr>
        <w:keepLines w:val="1"/>
        <w:numPr>
          <w:ilvl w:val="0"/>
          <w:numId w:val="16"/>
        </w:numPr>
        <w:shd w:fill="ffffff" w:val="clear"/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AC Cable 6ft True1 to Edison/US</w:t>
      </w:r>
    </w:p>
    <w:p w:rsidR="00000000" w:rsidDel="00000000" w:rsidP="00000000" w:rsidRDefault="00000000" w:rsidRPr="00000000" w14:paraId="00000011">
      <w:pPr>
        <w:keepLines w:val="1"/>
        <w:numPr>
          <w:ilvl w:val="0"/>
          <w:numId w:val="16"/>
        </w:numPr>
        <w:shd w:fill="ffffff" w:val="clear"/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Track Mount Adapter</w:t>
      </w:r>
    </w:p>
    <w:p w:rsidR="00000000" w:rsidDel="00000000" w:rsidP="00000000" w:rsidRDefault="00000000" w:rsidRPr="00000000" w14:paraId="00000012">
      <w:pPr>
        <w:keepLines w:val="1"/>
        <w:numPr>
          <w:ilvl w:val="0"/>
          <w:numId w:val="16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 Barndoor 4 leaf (FLXP3CLR-BD4)</w:t>
      </w:r>
    </w:p>
    <w:p w:rsidR="00000000" w:rsidDel="00000000" w:rsidP="00000000" w:rsidRDefault="00000000" w:rsidRPr="00000000" w14:paraId="00000013">
      <w:pPr>
        <w:keepLines w:val="1"/>
        <w:numPr>
          <w:ilvl w:val="0"/>
          <w:numId w:val="3"/>
        </w:numPr>
        <w:spacing w:after="6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shall have a black or white finish.</w:t>
      </w:r>
    </w:p>
    <w:p w:rsidR="00000000" w:rsidDel="00000000" w:rsidP="00000000" w:rsidRDefault="00000000" w:rsidRPr="00000000" w14:paraId="00000014">
      <w:pPr>
        <w:keepLines w:val="1"/>
        <w:numPr>
          <w:ilvl w:val="0"/>
          <w:numId w:val="3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  <w:highlight w:val="white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highlight w:val="white"/>
          <w:rtl w:val="0"/>
        </w:rPr>
        <w:t xml:space="preserve">The housing material shall be PC (polycarbonate) + ABS (acrylonitrile-butadiene-styrene).</w:t>
      </w:r>
    </w:p>
    <w:p w:rsidR="00000000" w:rsidDel="00000000" w:rsidP="00000000" w:rsidRDefault="00000000" w:rsidRPr="00000000" w14:paraId="00000015">
      <w:pPr>
        <w:keepLines w:val="1"/>
        <w:numPr>
          <w:ilvl w:val="0"/>
          <w:numId w:val="3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Mounting Type shall have Track or Clamp selection</w:t>
      </w:r>
    </w:p>
    <w:p w:rsidR="00000000" w:rsidDel="00000000" w:rsidP="00000000" w:rsidRDefault="00000000" w:rsidRPr="00000000" w14:paraId="00000016">
      <w:pPr>
        <w:keepLines w:val="1"/>
        <w:numPr>
          <w:ilvl w:val="0"/>
          <w:numId w:val="3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Cooling and Electronics will be internal systems.</w:t>
      </w:r>
    </w:p>
    <w:p w:rsidR="00000000" w:rsidDel="00000000" w:rsidP="00000000" w:rsidRDefault="00000000" w:rsidRPr="00000000" w14:paraId="00000017">
      <w:pPr>
        <w:keepLines w:val="1"/>
        <w:numPr>
          <w:ilvl w:val="0"/>
          <w:numId w:val="3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  <w:highlight w:val="white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highlight w:val="white"/>
          <w:rtl w:val="0"/>
        </w:rPr>
        <w:t xml:space="preserve">Optional Accessories</w:t>
      </w:r>
    </w:p>
    <w:p w:rsidR="00000000" w:rsidDel="00000000" w:rsidP="00000000" w:rsidRDefault="00000000" w:rsidRPr="00000000" w14:paraId="00000018">
      <w:pPr>
        <w:keepLines w:val="1"/>
        <w:numPr>
          <w:ilvl w:val="0"/>
          <w:numId w:val="2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  <w:highlight w:val="white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highlight w:val="white"/>
          <w:rtl w:val="0"/>
        </w:rPr>
        <w:t xml:space="preserve">P3 6"x8" Softbox, Barndoor-Mount  (FLXP3-6x8SB)</w:t>
      </w:r>
    </w:p>
    <w:p w:rsidR="00000000" w:rsidDel="00000000" w:rsidP="00000000" w:rsidRDefault="00000000" w:rsidRPr="00000000" w14:paraId="00000019">
      <w:pPr>
        <w:keepLines w:val="1"/>
        <w:numPr>
          <w:ilvl w:val="0"/>
          <w:numId w:val="2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  <w:highlight w:val="white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highlight w:val="white"/>
          <w:rtl w:val="0"/>
        </w:rPr>
        <w:t xml:space="preserve">P3 Fresnel Lens 20deg (FLXP3CLR-FRNL20-BK/FLXP3CLR-FRNL20-WH)</w:t>
      </w:r>
    </w:p>
    <w:p w:rsidR="00000000" w:rsidDel="00000000" w:rsidP="00000000" w:rsidRDefault="00000000" w:rsidRPr="00000000" w14:paraId="0000001A">
      <w:pPr>
        <w:keepLines w:val="1"/>
        <w:numPr>
          <w:ilvl w:val="0"/>
          <w:numId w:val="2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  <w:highlight w:val="white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highlight w:val="white"/>
          <w:rtl w:val="0"/>
        </w:rPr>
        <w:t xml:space="preserve">P3 Fresnel Lens 20deg Snoot (FLXP3CLR-SNOOTF20-BK/FLXP3CLR-SNOOTF20-GR)</w:t>
      </w:r>
    </w:p>
    <w:p w:rsidR="00000000" w:rsidDel="00000000" w:rsidP="00000000" w:rsidRDefault="00000000" w:rsidRPr="00000000" w14:paraId="0000001B">
      <w:pPr>
        <w:keepLines w:val="1"/>
        <w:numPr>
          <w:ilvl w:val="0"/>
          <w:numId w:val="2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  <w:highlight w:val="white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highlight w:val="white"/>
          <w:rtl w:val="0"/>
        </w:rPr>
        <w:t xml:space="preserve">Honeycomb (TRA006N)</w:t>
      </w:r>
    </w:p>
    <w:p w:rsidR="00000000" w:rsidDel="00000000" w:rsidP="00000000" w:rsidRDefault="00000000" w:rsidRPr="00000000" w14:paraId="0000001C">
      <w:pPr>
        <w:keepLines w:val="1"/>
        <w:numPr>
          <w:ilvl w:val="1"/>
          <w:numId w:val="19"/>
        </w:numPr>
        <w:spacing w:after="60" w:before="200" w:line="36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Track Segments</w:t>
      </w:r>
    </w:p>
    <w:p w:rsidR="00000000" w:rsidDel="00000000" w:rsidP="00000000" w:rsidRDefault="00000000" w:rsidRPr="00000000" w14:paraId="0000001D">
      <w:pPr>
        <w:keepLines w:val="1"/>
        <w:numPr>
          <w:ilvl w:val="0"/>
          <w:numId w:val="22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installed on a surface-mounted track - One Track</w:t>
      </w:r>
    </w:p>
    <w:p w:rsidR="00000000" w:rsidDel="00000000" w:rsidP="00000000" w:rsidRDefault="00000000" w:rsidRPr="00000000" w14:paraId="0000001E">
      <w:pPr>
        <w:keepLines w:val="1"/>
        <w:numPr>
          <w:ilvl w:val="0"/>
          <w:numId w:val="20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Track input voltage shall be 120V</w:t>
      </w:r>
    </w:p>
    <w:p w:rsidR="00000000" w:rsidDel="00000000" w:rsidP="00000000" w:rsidRDefault="00000000" w:rsidRPr="00000000" w14:paraId="0000001F">
      <w:pPr>
        <w:keepLines w:val="1"/>
        <w:numPr>
          <w:ilvl w:val="0"/>
          <w:numId w:val="20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 circuits shall have 20 Amps max per circuit, 40 Amps max per track</w:t>
      </w:r>
    </w:p>
    <w:p w:rsidR="00000000" w:rsidDel="00000000" w:rsidP="00000000" w:rsidRDefault="00000000" w:rsidRPr="00000000" w14:paraId="00000020">
      <w:pPr>
        <w:keepLines w:val="1"/>
        <w:numPr>
          <w:ilvl w:val="0"/>
          <w:numId w:val="20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track shall have standard length options of 4’ and 8’ and can be cut and connected by track accessories.</w:t>
      </w:r>
    </w:p>
    <w:p w:rsidR="00000000" w:rsidDel="00000000" w:rsidP="00000000" w:rsidRDefault="00000000" w:rsidRPr="00000000" w14:paraId="00000021">
      <w:pPr>
        <w:keepLines w:val="1"/>
        <w:numPr>
          <w:ilvl w:val="0"/>
          <w:numId w:val="20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track shall have mounting points size 0.47” x 0.16” (12mm x 4mm), Slot Per 1.64” (500mm).</w:t>
      </w:r>
    </w:p>
    <w:p w:rsidR="00000000" w:rsidDel="00000000" w:rsidP="00000000" w:rsidRDefault="00000000" w:rsidRPr="00000000" w14:paraId="00000022">
      <w:pPr>
        <w:keepLines w:val="1"/>
        <w:numPr>
          <w:ilvl w:val="0"/>
          <w:numId w:val="22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track max load is 50kg/110 lbs (per 1.5’ of track).</w:t>
      </w:r>
    </w:p>
    <w:p w:rsidR="00000000" w:rsidDel="00000000" w:rsidP="00000000" w:rsidRDefault="00000000" w:rsidRPr="00000000" w14:paraId="00000023">
      <w:pPr>
        <w:keepLines w:val="1"/>
        <w:numPr>
          <w:ilvl w:val="0"/>
          <w:numId w:val="22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track shall have a black or white finish.</w:t>
      </w:r>
    </w:p>
    <w:p w:rsidR="00000000" w:rsidDel="00000000" w:rsidP="00000000" w:rsidRDefault="00000000" w:rsidRPr="00000000" w14:paraId="00000024">
      <w:pPr>
        <w:keepLines w:val="1"/>
        <w:numPr>
          <w:ilvl w:val="0"/>
          <w:numId w:val="22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material shall be Aluminum / PVC (polyvinyl chloride) / PC  (polycarbonate) / Copper conductors.</w:t>
      </w:r>
    </w:p>
    <w:p w:rsidR="00000000" w:rsidDel="00000000" w:rsidP="00000000" w:rsidRDefault="00000000" w:rsidRPr="00000000" w14:paraId="00000025">
      <w:pPr>
        <w:keepLines w:val="1"/>
        <w:numPr>
          <w:ilvl w:val="0"/>
          <w:numId w:val="22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With Data (-TOX): 7 conductors (2 Data, 2 Live, 2 Neutral, 1 Ground)</w:t>
      </w:r>
    </w:p>
    <w:p w:rsidR="00000000" w:rsidDel="00000000" w:rsidP="00000000" w:rsidRDefault="00000000" w:rsidRPr="00000000" w14:paraId="00000026">
      <w:pPr>
        <w:keepLines w:val="1"/>
        <w:numPr>
          <w:ilvl w:val="0"/>
          <w:numId w:val="1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4’ Track with data - Black (9000-UL4/B-ST2-120) / White (9000-UL4/W-ST2-120)</w:t>
      </w:r>
    </w:p>
    <w:p w:rsidR="00000000" w:rsidDel="00000000" w:rsidP="00000000" w:rsidRDefault="00000000" w:rsidRPr="00000000" w14:paraId="00000027">
      <w:pPr>
        <w:keepLines w:val="1"/>
        <w:numPr>
          <w:ilvl w:val="0"/>
          <w:numId w:val="1"/>
        </w:numPr>
        <w:spacing w:after="6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8’ Track with data - Black (9000-UL8/B-ST2-120) / White (9000-UL8/W-ST2-120)</w:t>
      </w:r>
    </w:p>
    <w:p w:rsidR="00000000" w:rsidDel="00000000" w:rsidP="00000000" w:rsidRDefault="00000000" w:rsidRPr="00000000" w14:paraId="00000028">
      <w:pPr>
        <w:keepLines w:val="1"/>
        <w:spacing w:after="60" w:before="200" w:line="360" w:lineRule="auto"/>
        <w:ind w:left="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Lines w:val="1"/>
        <w:numPr>
          <w:ilvl w:val="1"/>
          <w:numId w:val="19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ENVIRONMENTAL AND AGENCY COMPLIANCE </w:t>
      </w:r>
    </w:p>
    <w:p w:rsidR="00000000" w:rsidDel="00000000" w:rsidP="00000000" w:rsidRDefault="00000000" w:rsidRPr="00000000" w14:paraId="0000002A">
      <w:pPr>
        <w:keepLines w:val="1"/>
        <w:numPr>
          <w:ilvl w:val="0"/>
          <w:numId w:val="21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meet FCC Part 15 Subpart B, tested per ANSI C63.4 for EMI compliance.</w:t>
      </w:r>
    </w:p>
    <w:p w:rsidR="00000000" w:rsidDel="00000000" w:rsidP="00000000" w:rsidRDefault="00000000" w:rsidRPr="00000000" w14:paraId="0000002B">
      <w:pPr>
        <w:keepLines w:val="1"/>
        <w:numPr>
          <w:ilvl w:val="0"/>
          <w:numId w:val="21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meet CE LVD standards per BS EN IEC 60598-1 and BS EN IEC 60598-2-1.</w:t>
      </w:r>
    </w:p>
    <w:p w:rsidR="00000000" w:rsidDel="00000000" w:rsidP="00000000" w:rsidRDefault="00000000" w:rsidRPr="00000000" w14:paraId="0000002C">
      <w:pPr>
        <w:keepLines w:val="1"/>
        <w:numPr>
          <w:ilvl w:val="0"/>
          <w:numId w:val="21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meet CE EMC standards, including EN 55015, EN 61000-3-2, EN 61000-3-3, and EN    61547.</w:t>
      </w:r>
    </w:p>
    <w:p w:rsidR="00000000" w:rsidDel="00000000" w:rsidP="00000000" w:rsidRDefault="00000000" w:rsidRPr="00000000" w14:paraId="0000002D">
      <w:pPr>
        <w:keepLines w:val="1"/>
        <w:numPr>
          <w:ilvl w:val="0"/>
          <w:numId w:val="21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comply with UKCA marking requirements per EN 60598-1 and EN 60598-2-1.</w:t>
      </w:r>
    </w:p>
    <w:p w:rsidR="00000000" w:rsidDel="00000000" w:rsidP="00000000" w:rsidRDefault="00000000" w:rsidRPr="00000000" w14:paraId="0000002E">
      <w:pPr>
        <w:keepLines w:val="1"/>
        <w:numPr>
          <w:ilvl w:val="0"/>
          <w:numId w:val="21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comply with UK EMC standards equivalent to CE, including BS EN IEC 55015, 61000-3-2, and 61000-3-3.</w:t>
      </w:r>
    </w:p>
    <w:p w:rsidR="00000000" w:rsidDel="00000000" w:rsidP="00000000" w:rsidRDefault="00000000" w:rsidRPr="00000000" w14:paraId="0000002F">
      <w:pPr>
        <w:keepLines w:val="1"/>
        <w:numPr>
          <w:ilvl w:val="0"/>
          <w:numId w:val="21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comply with RoHS (Restriction of Hazardous Substances) and TAA (Trade Agreements Act) regulations.</w:t>
      </w:r>
    </w:p>
    <w:p w:rsidR="00000000" w:rsidDel="00000000" w:rsidP="00000000" w:rsidRDefault="00000000" w:rsidRPr="00000000" w14:paraId="00000030">
      <w:pPr>
        <w:keepLines w:val="1"/>
        <w:numPr>
          <w:ilvl w:val="0"/>
          <w:numId w:val="21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ETL certified to UL 1574 and CSA C22.2 for track lighting.</w:t>
      </w:r>
    </w:p>
    <w:p w:rsidR="00000000" w:rsidDel="00000000" w:rsidP="00000000" w:rsidRDefault="00000000" w:rsidRPr="00000000" w14:paraId="00000031">
      <w:pPr>
        <w:keepLines w:val="1"/>
        <w:numPr>
          <w:ilvl w:val="0"/>
          <w:numId w:val="21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rated for IP-25 and able to sustain operation at full intensity while actively being sprayed with water from all directions.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Lines w:val="1"/>
        <w:numPr>
          <w:ilvl w:val="1"/>
          <w:numId w:val="19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Thermal </w:t>
      </w:r>
    </w:p>
    <w:p w:rsidR="00000000" w:rsidDel="00000000" w:rsidP="00000000" w:rsidRDefault="00000000" w:rsidRPr="00000000" w14:paraId="00000034">
      <w:pPr>
        <w:keepLines w:val="1"/>
        <w:numPr>
          <w:ilvl w:val="0"/>
          <w:numId w:val="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heat management shall be achieved through forced cooling. </w:t>
      </w:r>
    </w:p>
    <w:p w:rsidR="00000000" w:rsidDel="00000000" w:rsidP="00000000" w:rsidRDefault="00000000" w:rsidRPr="00000000" w14:paraId="00000035">
      <w:pPr>
        <w:keepLines w:val="1"/>
        <w:numPr>
          <w:ilvl w:val="0"/>
          <w:numId w:val="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cooling fans shall be rated for a minimum operational lifespan</w:t>
      </w:r>
      <w:r w:rsidDel="00000000" w:rsidR="00000000" w:rsidRPr="00000000">
        <w:rPr>
          <w:rFonts w:ascii="Lato" w:cs="Lato" w:eastAsia="Lato" w:hAnsi="Lato"/>
          <w:color w:val="ff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of 60,000 hours.</w:t>
      </w:r>
    </w:p>
    <w:p w:rsidR="00000000" w:rsidDel="00000000" w:rsidP="00000000" w:rsidRDefault="00000000" w:rsidRPr="00000000" w14:paraId="00000036">
      <w:pPr>
        <w:keepLines w:val="1"/>
        <w:numPr>
          <w:ilvl w:val="0"/>
          <w:numId w:val="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utilize advanced thermal management systems to maintain LED life to an average of 70% intensity after 50,000 hours of use.</w:t>
      </w:r>
    </w:p>
    <w:p w:rsidR="00000000" w:rsidDel="00000000" w:rsidP="00000000" w:rsidRDefault="00000000" w:rsidRPr="00000000" w14:paraId="00000037">
      <w:pPr>
        <w:keepLines w:val="1"/>
        <w:numPr>
          <w:ilvl w:val="0"/>
          <w:numId w:val="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operate in an ambient temperature range of 32°F (0° C) minimum to 104°F (40° C) maximum.</w:t>
      </w:r>
    </w:p>
    <w:p w:rsidR="00000000" w:rsidDel="00000000" w:rsidP="00000000" w:rsidRDefault="00000000" w:rsidRPr="00000000" w14:paraId="00000038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Lines w:val="1"/>
        <w:numPr>
          <w:ilvl w:val="1"/>
          <w:numId w:val="19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Electrical</w:t>
      </w:r>
    </w:p>
    <w:p w:rsidR="00000000" w:rsidDel="00000000" w:rsidP="00000000" w:rsidRDefault="00000000" w:rsidRPr="00000000" w14:paraId="0000003A">
      <w:pPr>
        <w:keepLines w:val="1"/>
        <w:numPr>
          <w:ilvl w:val="0"/>
          <w:numId w:val="1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an auto-ranging 100 V to 240 V 50/60 Hz power supply unit.</w:t>
      </w:r>
    </w:p>
    <w:p w:rsidR="00000000" w:rsidDel="00000000" w:rsidP="00000000" w:rsidRDefault="00000000" w:rsidRPr="00000000" w14:paraId="0000003B">
      <w:pPr>
        <w:keepLines w:val="1"/>
        <w:numPr>
          <w:ilvl w:val="0"/>
          <w:numId w:val="1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 maximum draw of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90W.</w:t>
      </w:r>
    </w:p>
    <w:p w:rsidR="00000000" w:rsidDel="00000000" w:rsidP="00000000" w:rsidRDefault="00000000" w:rsidRPr="00000000" w14:paraId="0000003C">
      <w:pPr>
        <w:keepLines w:val="1"/>
        <w:numPr>
          <w:ilvl w:val="0"/>
          <w:numId w:val="1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DC input Voltage shall be 14- 30V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3D">
      <w:pPr>
        <w:keepLines w:val="1"/>
        <w:numPr>
          <w:ilvl w:val="0"/>
          <w:numId w:val="1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requires power from a non-dimming source.</w:t>
      </w:r>
    </w:p>
    <w:p w:rsidR="00000000" w:rsidDel="00000000" w:rsidP="00000000" w:rsidRDefault="00000000" w:rsidRPr="00000000" w14:paraId="0000003E">
      <w:pPr>
        <w:keepLines w:val="1"/>
        <w:numPr>
          <w:ilvl w:val="0"/>
          <w:numId w:val="1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Products shall have dynamic thermal monitoring at multiple locations in the LED array, control board, and other electronics to prevent thermal shift of color or intensity.</w:t>
      </w:r>
    </w:p>
    <w:p w:rsidR="00000000" w:rsidDel="00000000" w:rsidP="00000000" w:rsidRDefault="00000000" w:rsidRPr="00000000" w14:paraId="0000003F">
      <w:pPr>
        <w:keepLines w:val="1"/>
        <w:numPr>
          <w:ilvl w:val="0"/>
          <w:numId w:val="1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power input shall have current-limiting fuse protection.</w:t>
      </w:r>
    </w:p>
    <w:p w:rsidR="00000000" w:rsidDel="00000000" w:rsidP="00000000" w:rsidRDefault="00000000" w:rsidRPr="00000000" w14:paraId="00000040">
      <w:pPr>
        <w:keepLines w:val="1"/>
        <w:numPr>
          <w:ilvl w:val="0"/>
          <w:numId w:val="1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power supply shall have power factor correction.</w:t>
      </w:r>
    </w:p>
    <w:p w:rsidR="00000000" w:rsidDel="00000000" w:rsidP="00000000" w:rsidRDefault="00000000" w:rsidRPr="00000000" w14:paraId="00000041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Lines w:val="1"/>
        <w:numPr>
          <w:ilvl w:val="1"/>
          <w:numId w:val="19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OPTICAL DATA</w:t>
      </w:r>
    </w:p>
    <w:p w:rsidR="00000000" w:rsidDel="00000000" w:rsidP="00000000" w:rsidRDefault="00000000" w:rsidRPr="00000000" w14:paraId="00000043">
      <w:pPr>
        <w:keepLines w:val="1"/>
        <w:numPr>
          <w:ilvl w:val="0"/>
          <w:numId w:val="1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contain a patented Dense Matrix LED Light Source manufactured by DiCon FiberOptics, Inc. </w:t>
      </w:r>
    </w:p>
    <w:p w:rsidR="00000000" w:rsidDel="00000000" w:rsidP="00000000" w:rsidRDefault="00000000" w:rsidRPr="00000000" w14:paraId="00000044">
      <w:pPr>
        <w:keepLines w:val="1"/>
        <w:numPr>
          <w:ilvl w:val="0"/>
          <w:numId w:val="9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60-degree native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beam angle, with barn doors to cut the beam.</w:t>
      </w:r>
    </w:p>
    <w:p w:rsidR="00000000" w:rsidDel="00000000" w:rsidP="00000000" w:rsidRDefault="00000000" w:rsidRPr="00000000" w14:paraId="00000045">
      <w:pPr>
        <w:keepLines w:val="1"/>
        <w:numPr>
          <w:ilvl w:val="0"/>
          <w:numId w:val="1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LEDs used in the product shall be manufactured by DiCon FiberOptics, ensuring high brightness and proven quality. </w:t>
      </w:r>
    </w:p>
    <w:p w:rsidR="00000000" w:rsidDel="00000000" w:rsidP="00000000" w:rsidRDefault="00000000" w:rsidRPr="00000000" w14:paraId="00000046">
      <w:pPr>
        <w:keepLines w:val="1"/>
        <w:numPr>
          <w:ilvl w:val="0"/>
          <w:numId w:val="1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DiCon FiberOptics, Inc. shall utilize an advanced production LED binning process to maintain color consistency.</w:t>
      </w:r>
    </w:p>
    <w:p w:rsidR="00000000" w:rsidDel="00000000" w:rsidP="00000000" w:rsidRDefault="00000000" w:rsidRPr="00000000" w14:paraId="00000047">
      <w:pPr>
        <w:keepLines w:val="1"/>
        <w:numPr>
          <w:ilvl w:val="0"/>
          <w:numId w:val="1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LED emitters should be rated for a nominal 50,000-hour LED life to 70% intensity.</w:t>
      </w:r>
    </w:p>
    <w:p w:rsidR="00000000" w:rsidDel="00000000" w:rsidP="00000000" w:rsidRDefault="00000000" w:rsidRPr="00000000" w14:paraId="00000048">
      <w:pPr>
        <w:keepLines w:val="1"/>
        <w:numPr>
          <w:ilvl w:val="0"/>
          <w:numId w:val="1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LED products (100% of each lot) shall undergo a minimum three-hour burn-in test during manufacturing.</w:t>
      </w:r>
    </w:p>
    <w:p w:rsidR="00000000" w:rsidDel="00000000" w:rsidP="00000000" w:rsidRDefault="00000000" w:rsidRPr="00000000" w14:paraId="00000049">
      <w:pPr>
        <w:keepLines w:val="1"/>
        <w:numPr>
          <w:ilvl w:val="0"/>
          <w:numId w:val="1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shall comply with all relevant patents.</w:t>
      </w:r>
    </w:p>
    <w:p w:rsidR="00000000" w:rsidDel="00000000" w:rsidP="00000000" w:rsidRDefault="00000000" w:rsidRPr="00000000" w14:paraId="0000004A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Lines w:val="1"/>
        <w:numPr>
          <w:ilvl w:val="1"/>
          <w:numId w:val="19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Color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Lines w:val="1"/>
        <w:numPr>
          <w:ilvl w:val="0"/>
          <w:numId w:val="1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utilize a Dense Array of 60 LED emitters enclosed under a single half-ball lens with a diameter of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22mm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4D">
      <w:pPr>
        <w:keepLines w:val="1"/>
        <w:numPr>
          <w:ilvl w:val="0"/>
          <w:numId w:val="1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Color Rendering Index (CRI) shall be 95 at 3200K, 96 at 5600K, and 97 at 6500K. </w:t>
      </w:r>
    </w:p>
    <w:p w:rsidR="00000000" w:rsidDel="00000000" w:rsidP="00000000" w:rsidRDefault="00000000" w:rsidRPr="00000000" w14:paraId="0000004E">
      <w:pPr>
        <w:keepLines w:val="1"/>
        <w:numPr>
          <w:ilvl w:val="0"/>
          <w:numId w:val="1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Television Lighting Consistency Index (TLCI) shall be 90 at 3200K, 95 at 5600K, and 96 at 6500K.</w:t>
      </w:r>
    </w:p>
    <w:p w:rsidR="00000000" w:rsidDel="00000000" w:rsidP="00000000" w:rsidRDefault="00000000" w:rsidRPr="00000000" w14:paraId="0000004F">
      <w:pPr>
        <w:keepLines w:val="1"/>
        <w:numPr>
          <w:ilvl w:val="0"/>
          <w:numId w:val="1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Correlated Color Temperature (CCT) shall be dynamic, ranging between 2000° K and 10000° K. </w:t>
      </w:r>
    </w:p>
    <w:p w:rsidR="00000000" w:rsidDel="00000000" w:rsidP="00000000" w:rsidRDefault="00000000" w:rsidRPr="00000000" w14:paraId="00000050">
      <w:pPr>
        <w:keepLines w:val="1"/>
        <w:numPr>
          <w:ilvl w:val="0"/>
          <w:numId w:val="1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Hue range will be adjustable  ±1.0 Magenta Plus/Green.</w:t>
      </w:r>
    </w:p>
    <w:p w:rsidR="00000000" w:rsidDel="00000000" w:rsidP="00000000" w:rsidRDefault="00000000" w:rsidRPr="00000000" w14:paraId="00000051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Lines w:val="1"/>
        <w:numPr>
          <w:ilvl w:val="1"/>
          <w:numId w:val="19"/>
        </w:numPr>
        <w:spacing w:after="60" w:before="200" w:line="36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Calibration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Lines w:val="1"/>
        <w:numPr>
          <w:ilvl w:val="0"/>
          <w:numId w:val="7"/>
        </w:numPr>
        <w:spacing w:after="6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Every LED Fixture should undergo a stringent calibration process (500+ points) to ensure color consistency between fixtures and accuracy across the entire CCT range and color space.</w:t>
      </w:r>
    </w:p>
    <w:p w:rsidR="00000000" w:rsidDel="00000000" w:rsidP="00000000" w:rsidRDefault="00000000" w:rsidRPr="00000000" w14:paraId="00000054">
      <w:pPr>
        <w:keepLines w:val="1"/>
        <w:spacing w:after="60" w:before="200" w:line="36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Lines w:val="1"/>
        <w:numPr>
          <w:ilvl w:val="1"/>
          <w:numId w:val="19"/>
        </w:numPr>
        <w:spacing w:after="60" w:before="200" w:line="360" w:lineRule="auto"/>
        <w:ind w:left="375"/>
        <w:rPr>
          <w:rFonts w:ascii="Lato" w:cs="Lato" w:eastAsia="Lato" w:hAnsi="Lato"/>
          <w:color w:val="434343"/>
          <w:sz w:val="20"/>
          <w:szCs w:val="20"/>
          <w:highlight w:val="white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highlight w:val="white"/>
          <w:u w:val="single"/>
          <w:rtl w:val="0"/>
        </w:rPr>
        <w:t xml:space="preserve"> Intensity Measurements </w:t>
      </w:r>
    </w:p>
    <w:p w:rsidR="00000000" w:rsidDel="00000000" w:rsidP="00000000" w:rsidRDefault="00000000" w:rsidRPr="00000000" w14:paraId="00000056">
      <w:pPr>
        <w:keepLines w:val="1"/>
        <w:numPr>
          <w:ilvl w:val="0"/>
          <w:numId w:val="24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must produce a uniform light distribution without intense brightness in the center. When measuring light output, the center intensity should be no more than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2x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intensity measured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30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degrees from the center.</w:t>
      </w:r>
    </w:p>
    <w:p w:rsidR="00000000" w:rsidDel="00000000" w:rsidP="00000000" w:rsidRDefault="00000000" w:rsidRPr="00000000" w14:paraId="00000057">
      <w:pPr>
        <w:keepLines w:val="1"/>
        <w:numPr>
          <w:ilvl w:val="0"/>
          <w:numId w:val="24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@3200k distance 3’ (0.9m)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345fc/3714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distance 10’ (3.0m) at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36fc/388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 distance 15’ (4.6m)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20fc/216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lux.</w:t>
      </w:r>
    </w:p>
    <w:p w:rsidR="00000000" w:rsidDel="00000000" w:rsidP="00000000" w:rsidRDefault="00000000" w:rsidRPr="00000000" w14:paraId="00000058">
      <w:pPr>
        <w:keepLines w:val="1"/>
        <w:numPr>
          <w:ilvl w:val="0"/>
          <w:numId w:val="24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@5600k distance 3’ (0.9m)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356fc/3832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distance 10’ (3.0m)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37fc/399l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ux,  distance 15’ (4.6m)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21fc/227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lux.</w:t>
      </w:r>
    </w:p>
    <w:p w:rsidR="00000000" w:rsidDel="00000000" w:rsidP="00000000" w:rsidRDefault="00000000" w:rsidRPr="00000000" w14:paraId="00000059">
      <w:pPr>
        <w:keepLines w:val="1"/>
        <w:numPr>
          <w:ilvl w:val="0"/>
          <w:numId w:val="24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2.7 feet (0.8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5A">
      <w:pPr>
        <w:keepLines w:val="1"/>
        <w:numPr>
          <w:ilvl w:val="0"/>
          <w:numId w:val="24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9.3 feet (2.8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5B">
      <w:pPr>
        <w:keepLines w:val="1"/>
        <w:numPr>
          <w:ilvl w:val="0"/>
          <w:numId w:val="24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15 feet (4.6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13.9 feet (4.2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5C">
      <w:pPr>
        <w:keepLines w:val="1"/>
        <w:spacing w:after="200" w:before="200" w:line="360" w:lineRule="auto"/>
        <w:ind w:left="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Lines w:val="1"/>
        <w:numPr>
          <w:ilvl w:val="1"/>
          <w:numId w:val="19"/>
        </w:numPr>
        <w:spacing w:after="60" w:before="200" w:line="36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Dimming </w:t>
      </w:r>
    </w:p>
    <w:p w:rsidR="00000000" w:rsidDel="00000000" w:rsidP="00000000" w:rsidRDefault="00000000" w:rsidRPr="00000000" w14:paraId="0000005E">
      <w:pPr>
        <w:keepLines w:val="1"/>
        <w:numPr>
          <w:ilvl w:val="0"/>
          <w:numId w:val="17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will use an analog dimming system for a flicker-free output, tested with cameras over 20,000 fps.</w:t>
      </w:r>
    </w:p>
    <w:p w:rsidR="00000000" w:rsidDel="00000000" w:rsidP="00000000" w:rsidRDefault="00000000" w:rsidRPr="00000000" w14:paraId="0000005F">
      <w:pPr>
        <w:keepLines w:val="1"/>
        <w:numPr>
          <w:ilvl w:val="0"/>
          <w:numId w:val="17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shall use 16-bit nonlinear scaling techniques for high-resolution dimming. </w:t>
      </w:r>
    </w:p>
    <w:p w:rsidR="00000000" w:rsidDel="00000000" w:rsidP="00000000" w:rsidRDefault="00000000" w:rsidRPr="00000000" w14:paraId="00000060">
      <w:pPr>
        <w:keepLines w:val="1"/>
        <w:numPr>
          <w:ilvl w:val="0"/>
          <w:numId w:val="17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 selectable dimming curve to simulate incandescent dimming curves consistent with the following:</w:t>
      </w:r>
    </w:p>
    <w:p w:rsidR="00000000" w:rsidDel="00000000" w:rsidP="00000000" w:rsidRDefault="00000000" w:rsidRPr="00000000" w14:paraId="00000061">
      <w:pPr>
        <w:keepLines w:val="1"/>
        <w:numPr>
          <w:ilvl w:val="1"/>
          <w:numId w:val="17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Linear </w:t>
      </w:r>
    </w:p>
    <w:p w:rsidR="00000000" w:rsidDel="00000000" w:rsidP="00000000" w:rsidRDefault="00000000" w:rsidRPr="00000000" w14:paraId="00000062">
      <w:pPr>
        <w:keepLines w:val="1"/>
        <w:numPr>
          <w:ilvl w:val="1"/>
          <w:numId w:val="17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Gamma</w:t>
      </w:r>
    </w:p>
    <w:p w:rsidR="00000000" w:rsidDel="00000000" w:rsidP="00000000" w:rsidRDefault="00000000" w:rsidRPr="00000000" w14:paraId="00000063">
      <w:pPr>
        <w:keepLines w:val="1"/>
        <w:numPr>
          <w:ilvl w:val="0"/>
          <w:numId w:val="17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dimming curve shall be optimized for smooth dimming over longer timed fades. </w:t>
      </w:r>
    </w:p>
    <w:p w:rsidR="00000000" w:rsidDel="00000000" w:rsidP="00000000" w:rsidRDefault="00000000" w:rsidRPr="00000000" w14:paraId="00000064">
      <w:pPr>
        <w:keepLines w:val="1"/>
        <w:numPr>
          <w:ilvl w:val="0"/>
          <w:numId w:val="17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 selectable dimming mode consistent with the following:</w:t>
      </w:r>
    </w:p>
    <w:p w:rsidR="00000000" w:rsidDel="00000000" w:rsidP="00000000" w:rsidRDefault="00000000" w:rsidRPr="00000000" w14:paraId="00000065">
      <w:pPr>
        <w:keepLines w:val="1"/>
        <w:numPr>
          <w:ilvl w:val="1"/>
          <w:numId w:val="17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Smooth </w:t>
      </w:r>
    </w:p>
    <w:p w:rsidR="00000000" w:rsidDel="00000000" w:rsidP="00000000" w:rsidRDefault="00000000" w:rsidRPr="00000000" w14:paraId="00000066">
      <w:pPr>
        <w:keepLines w:val="1"/>
        <w:numPr>
          <w:ilvl w:val="1"/>
          <w:numId w:val="17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Sharp</w:t>
      </w:r>
    </w:p>
    <w:p w:rsidR="00000000" w:rsidDel="00000000" w:rsidP="00000000" w:rsidRDefault="00000000" w:rsidRPr="00000000" w14:paraId="00000067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Lines w:val="1"/>
        <w:numPr>
          <w:ilvl w:val="1"/>
          <w:numId w:val="19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REQUIRED FEATURE SET</w:t>
      </w:r>
    </w:p>
    <w:p w:rsidR="00000000" w:rsidDel="00000000" w:rsidP="00000000" w:rsidRDefault="00000000" w:rsidRPr="00000000" w14:paraId="00000069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6 DMX Control Mode Options.</w:t>
      </w:r>
    </w:p>
    <w:p w:rsidR="00000000" w:rsidDel="00000000" w:rsidP="00000000" w:rsidRDefault="00000000" w:rsidRPr="00000000" w14:paraId="0000006A">
      <w:pPr>
        <w:keepNext w:val="1"/>
        <w:keepLines w:val="1"/>
        <w:numPr>
          <w:ilvl w:val="0"/>
          <w:numId w:val="11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Modes will includ</w:t>
      </w:r>
      <w:r w:rsidDel="00000000" w:rsidR="00000000" w:rsidRPr="00000000">
        <w:rPr>
          <w:rFonts w:ascii="Lato" w:cs="Lato" w:eastAsia="Lato" w:hAnsi="Lato"/>
          <w:sz w:val="20"/>
          <w:szCs w:val="20"/>
          <w:rtl w:val="0"/>
        </w:rPr>
        <w:t xml:space="preserve">e: CLR (All 26 Modes),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EZ (All 13  EZ Modes), RGB Mode (RGB Mode Only), CCT (Tunable CCT Mode Only), 3200 (Fixed 3200K), and 5600 (Fixed 5600K).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4 Fan modes: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highlight w:val="white"/>
          <w:rtl w:val="0"/>
        </w:rPr>
        <w:t xml:space="preserve">Auto, Full Speed, Off, and Silent</w:t>
      </w:r>
    </w:p>
    <w:p w:rsidR="00000000" w:rsidDel="00000000" w:rsidP="00000000" w:rsidRDefault="00000000" w:rsidRPr="00000000" w14:paraId="0000006C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  <w:highlight w:val="white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highlight w:val="white"/>
          <w:rtl w:val="0"/>
        </w:rPr>
        <w:t xml:space="preserve">The product shall offe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r a noise level not to exceed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19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dBa.</w:t>
      </w:r>
    </w:p>
    <w:p w:rsidR="00000000" w:rsidDel="00000000" w:rsidP="00000000" w:rsidRDefault="00000000" w:rsidRPr="00000000" w14:paraId="0000006D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an over-temperature protection that disables the fixture above 107 Celsius, as measured by a thermistor embedded in the LED Array. </w:t>
      </w:r>
    </w:p>
    <w:p w:rsidR="00000000" w:rsidDel="00000000" w:rsidP="00000000" w:rsidRDefault="00000000" w:rsidRPr="00000000" w14:paraId="0000006E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a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307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(BTUs/hour) Max.</w:t>
      </w:r>
    </w:p>
    <w:p w:rsidR="00000000" w:rsidDel="00000000" w:rsidP="00000000" w:rsidRDefault="00000000" w:rsidRPr="00000000" w14:paraId="0000006F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a ±1.0 Magenta/Green shift via DMX and onboard control.</w:t>
      </w:r>
    </w:p>
    <w:p w:rsidR="00000000" w:rsidDel="00000000" w:rsidP="00000000" w:rsidRDefault="00000000" w:rsidRPr="00000000" w14:paraId="00000070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full RGB color over the entire CIE 1931 color space.</w:t>
      </w:r>
    </w:p>
    <w:p w:rsidR="00000000" w:rsidDel="00000000" w:rsidP="00000000" w:rsidRDefault="00000000" w:rsidRPr="00000000" w14:paraId="00000071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user-selectable Color Temperature settings.</w:t>
      </w:r>
    </w:p>
    <w:p w:rsidR="00000000" w:rsidDel="00000000" w:rsidP="00000000" w:rsidRDefault="00000000" w:rsidRPr="00000000" w14:paraId="00000072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user-selectable dimming settings.</w:t>
      </w:r>
    </w:p>
    <w:p w:rsidR="00000000" w:rsidDel="00000000" w:rsidP="00000000" w:rsidRDefault="00000000" w:rsidRPr="00000000" w14:paraId="00000073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contain a direct power/data connection.</w:t>
      </w:r>
    </w:p>
    <w:p w:rsidR="00000000" w:rsidDel="00000000" w:rsidP="00000000" w:rsidRDefault="00000000" w:rsidRPr="00000000" w14:paraId="00000074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contain two manual knobs on the back of the fixture to control all fixture parameters. </w:t>
      </w:r>
    </w:p>
    <w:p w:rsidR="00000000" w:rsidDel="00000000" w:rsidP="00000000" w:rsidRDefault="00000000" w:rsidRPr="00000000" w14:paraId="00000075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yoke assembly shall include two additional mounting point options, allowing for a lower-profile installation configuration.</w:t>
      </w:r>
    </w:p>
    <w:p w:rsidR="00000000" w:rsidDel="00000000" w:rsidP="00000000" w:rsidRDefault="00000000" w:rsidRPr="00000000" w14:paraId="00000076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provided products will contain the above feature set.</w:t>
      </w:r>
    </w:p>
    <w:p w:rsidR="00000000" w:rsidDel="00000000" w:rsidP="00000000" w:rsidRDefault="00000000" w:rsidRPr="00000000" w14:paraId="00000077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Lines w:val="1"/>
        <w:numPr>
          <w:ilvl w:val="1"/>
          <w:numId w:val="19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Control and User Interface</w:t>
      </w:r>
    </w:p>
    <w:p w:rsidR="00000000" w:rsidDel="00000000" w:rsidP="00000000" w:rsidRDefault="00000000" w:rsidRPr="00000000" w14:paraId="00000079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USITT DMX 512A-compatible via in and through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5-Pin XLR DMX Connectors or TRRS Connectors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7A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control via DMX and RDM. </w:t>
      </w:r>
    </w:p>
    <w:p w:rsidR="00000000" w:rsidDel="00000000" w:rsidP="00000000" w:rsidRDefault="00000000" w:rsidRPr="00000000" w14:paraId="0000007B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compatible with the ANSI RDM E1.20 standard.</w:t>
      </w:r>
    </w:p>
    <w:p w:rsidR="00000000" w:rsidDel="00000000" w:rsidP="00000000" w:rsidRDefault="00000000" w:rsidRPr="00000000" w14:paraId="0000007C">
      <w:pPr>
        <w:keepLines w:val="1"/>
        <w:numPr>
          <w:ilvl w:val="0"/>
          <w:numId w:val="6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mode, DMX address, and fixture info shall be accessible via RDM protocol for modification from a suitably equipped control console or RDM controller.</w:t>
      </w:r>
    </w:p>
    <w:p w:rsidR="00000000" w:rsidDel="00000000" w:rsidP="00000000" w:rsidRDefault="00000000" w:rsidRPr="00000000" w14:paraId="0000007D">
      <w:pPr>
        <w:keepLines w:val="1"/>
        <w:numPr>
          <w:ilvl w:val="0"/>
          <w:numId w:val="6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Temperature sensors within the luminaire shall be viewable on the product control panel in real time.</w:t>
      </w:r>
    </w:p>
    <w:p w:rsidR="00000000" w:rsidDel="00000000" w:rsidP="00000000" w:rsidRDefault="00000000" w:rsidRPr="00000000" w14:paraId="0000007E">
      <w:pPr>
        <w:keepLines w:val="1"/>
        <w:numPr>
          <w:ilvl w:val="0"/>
          <w:numId w:val="6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offered products will come with the listed RDM Compatibility.</w:t>
      </w:r>
    </w:p>
    <w:p w:rsidR="00000000" w:rsidDel="00000000" w:rsidP="00000000" w:rsidRDefault="00000000" w:rsidRPr="00000000" w14:paraId="0000007F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equipped w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ith a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1.01”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OLED dis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play.</w:t>
      </w:r>
    </w:p>
    <w:p w:rsidR="00000000" w:rsidDel="00000000" w:rsidP="00000000" w:rsidRDefault="00000000" w:rsidRPr="00000000" w14:paraId="00000080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equipped with a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Knob user interface.</w:t>
      </w:r>
    </w:p>
    <w:p w:rsidR="00000000" w:rsidDel="00000000" w:rsidP="00000000" w:rsidRDefault="00000000" w:rsidRPr="00000000" w14:paraId="00000081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stand-alone functionality, eliminating the need for a console.</w:t>
      </w:r>
    </w:p>
    <w:p w:rsidR="00000000" w:rsidDel="00000000" w:rsidP="00000000" w:rsidRDefault="00000000" w:rsidRPr="00000000" w14:paraId="00000082">
      <w:pPr>
        <w:keepLines w:val="1"/>
        <w:numPr>
          <w:ilvl w:val="0"/>
          <w:numId w:val="13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ship with full RGB capability.</w:t>
      </w:r>
    </w:p>
    <w:p w:rsidR="00000000" w:rsidDel="00000000" w:rsidP="00000000" w:rsidRDefault="00000000" w:rsidRPr="00000000" w14:paraId="00000083">
      <w:pPr>
        <w:keepLines w:val="1"/>
        <w:numPr>
          <w:ilvl w:val="0"/>
          <w:numId w:val="13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Products without stand-alone operation features described above shall not be acceptable.</w:t>
      </w:r>
    </w:p>
    <w:p w:rsidR="00000000" w:rsidDel="00000000" w:rsidP="00000000" w:rsidRDefault="00000000" w:rsidRPr="00000000" w14:paraId="00000084">
      <w:pPr>
        <w:keepNext w:val="1"/>
        <w:keepLines w:val="1"/>
        <w:spacing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1"/>
        <w:keepLines w:val="1"/>
        <w:spacing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-END-</w:t>
      </w:r>
    </w:p>
    <w:p w:rsidR="00000000" w:rsidDel="00000000" w:rsidP="00000000" w:rsidRDefault="00000000" w:rsidRPr="00000000" w14:paraId="00000086">
      <w:pPr>
        <w:keepLines w:val="1"/>
        <w:spacing w:before="200" w:lineRule="auto"/>
        <w:ind w:left="486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Lines w:val="1"/>
        <w:spacing w:before="200" w:lineRule="auto"/>
        <w:rPr/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A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8">
    <w:pPr>
      <w:jc w:val="center"/>
      <w:rPr/>
    </w:pPr>
    <w:r w:rsidDel="00000000" w:rsidR="00000000" w:rsidRPr="00000000">
      <w:rPr>
        <w:rtl w:val="0"/>
      </w:rPr>
      <w:t xml:space="preserve">FIILEX PROFESSIONAL SPECIFICATION SHEET </w:t>
    </w:r>
  </w:p>
  <w:p w:rsidR="00000000" w:rsidDel="00000000" w:rsidP="00000000" w:rsidRDefault="00000000" w:rsidRPr="00000000" w14:paraId="00000089">
    <w:pPr>
      <w:jc w:val="center"/>
      <w:rPr/>
    </w:pPr>
    <w:r w:rsidDel="00000000" w:rsidR="00000000" w:rsidRPr="00000000">
      <w:rPr>
        <w:b w:val="1"/>
        <w:rtl w:val="0"/>
      </w:rPr>
      <w:t xml:space="preserve">P3X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3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4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5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23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0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78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45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2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94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66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3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100" w:hanging="180"/>
      </w:pPr>
      <w:rPr>
        <w:u w:val="none"/>
      </w:rPr>
    </w:lvl>
  </w:abstractNum>
  <w:abstractNum w:abstractNumId="7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0">
    <w:lvl w:ilvl="0">
      <w:start w:val="1"/>
      <w:numFmt w:val="lowerLetter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88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360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504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76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720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92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2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23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0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78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45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2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94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66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3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100" w:hanging="180"/>
      </w:pPr>
      <w:rPr>
        <w:u w:val="none"/>
      </w:rPr>
    </w:lvl>
  </w:abstractNum>
  <w:abstractNum w:abstractNumId="14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5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7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8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9">
    <w:lvl w:ilvl="0">
      <w:start w:val="1"/>
      <w:numFmt w:val="decimal"/>
      <w:lvlText w:val="%1"/>
      <w:lvlJc w:val="left"/>
      <w:pPr>
        <w:ind w:left="375" w:hanging="375"/>
      </w:pPr>
      <w:rPr>
        <w:u w:val="none"/>
      </w:rPr>
    </w:lvl>
    <w:lvl w:ilvl="1">
      <w:start w:val="1"/>
      <w:numFmt w:val="decimalZero"/>
      <w:lvlText w:val="%1.%2"/>
      <w:lvlJc w:val="left"/>
      <w:pPr>
        <w:ind w:left="375" w:hanging="375"/>
      </w:pPr>
      <w:rPr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u w:val="none"/>
      </w:rPr>
    </w:lvl>
  </w:abstractNum>
  <w:abstractNum w:abstractNumId="20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21">
    <w:lvl w:ilvl="0">
      <w:start w:val="1"/>
      <w:numFmt w:val="upperLetter"/>
      <w:lvlText w:val="%1."/>
      <w:lvlJc w:val="left"/>
      <w:pPr>
        <w:ind w:left="1080" w:hanging="360"/>
      </w:pPr>
      <w:rPr>
        <w:u w:val="none"/>
        <w:shd w:fill="auto" w:val="clear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22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3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24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